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E396C" w14:textId="32A822BE" w:rsidR="00A95DBD" w:rsidRDefault="0022362C">
      <w:r>
        <w:t xml:space="preserve">Copy </w:t>
      </w:r>
      <w:proofErr w:type="gramStart"/>
      <w:r>
        <w:t>For</w:t>
      </w:r>
      <w:proofErr w:type="gramEnd"/>
      <w:r>
        <w:t xml:space="preserve"> Chamber Of Commerce 2 Pager</w:t>
      </w:r>
    </w:p>
    <w:p w14:paraId="774994F5" w14:textId="5CE47536" w:rsidR="0022362C" w:rsidRDefault="0022362C"/>
    <w:p w14:paraId="43717C59" w14:textId="73BC331A" w:rsidR="0022362C" w:rsidRDefault="0022362C"/>
    <w:p w14:paraId="0E3ADA82" w14:textId="2E2CAB8B" w:rsidR="00181280" w:rsidRDefault="0022362C">
      <w:r>
        <w:t xml:space="preserve">The </w:t>
      </w:r>
      <w:r w:rsidR="00181280">
        <w:t xml:space="preserve">2018 </w:t>
      </w:r>
      <w:r>
        <w:t xml:space="preserve">ACCE Operations Survey reports average member retention is ~85%, with first year </w:t>
      </w:r>
      <w:r w:rsidR="00181280">
        <w:t xml:space="preserve">average </w:t>
      </w:r>
      <w:r>
        <w:t>member retention</w:t>
      </w:r>
      <w:r w:rsidR="00181280">
        <w:t xml:space="preserve"> at</w:t>
      </w:r>
      <w:r>
        <w:t xml:space="preserve"> </w:t>
      </w:r>
      <w:r w:rsidR="00181280">
        <w:t>~70%.  Some Chambers report first year retention as low as 40%.</w:t>
      </w:r>
    </w:p>
    <w:p w14:paraId="02BDBDE7" w14:textId="442B088E" w:rsidR="00181280" w:rsidRDefault="00181280"/>
    <w:p w14:paraId="41F40DEC" w14:textId="5C1D6071" w:rsidR="00181280" w:rsidRDefault="00181280">
      <w:r>
        <w:t xml:space="preserve">We </w:t>
      </w:r>
      <w:r w:rsidR="00A707A2">
        <w:t>know the</w:t>
      </w:r>
      <w:r>
        <w:t xml:space="preserve"> adage “it’s cheaper to keep a client then acquire a new one”, but most </w:t>
      </w:r>
      <w:r w:rsidR="00E43B4B">
        <w:t>C</w:t>
      </w:r>
      <w:r>
        <w:t xml:space="preserve">hambers spend </w:t>
      </w:r>
      <w:r w:rsidR="00E43B4B">
        <w:t>far</w:t>
      </w:r>
      <w:r>
        <w:t xml:space="preserve"> more</w:t>
      </w:r>
      <w:r w:rsidR="00E43B4B">
        <w:t xml:space="preserve"> time and money</w:t>
      </w:r>
      <w:r>
        <w:t xml:space="preserve"> on prospecting </w:t>
      </w:r>
      <w:r w:rsidR="00E43B4B">
        <w:t>new customer versus retaining current customers</w:t>
      </w:r>
      <w:r>
        <w:t>, when a mere 3-5% increase in retention can have a significant impact on net income.</w:t>
      </w:r>
    </w:p>
    <w:p w14:paraId="6E09AA76" w14:textId="03DD61CA" w:rsidR="002A0F9C" w:rsidRDefault="002A0F9C"/>
    <w:p w14:paraId="1154FE4E" w14:textId="01D2A5B8" w:rsidR="002A0F9C" w:rsidRDefault="002A0F9C">
      <w:r>
        <w:t>The Problem:</w:t>
      </w:r>
    </w:p>
    <w:p w14:paraId="014A4B58" w14:textId="77777777" w:rsidR="002A0F9C" w:rsidRDefault="002A0F9C" w:rsidP="002A0F9C">
      <w:pPr>
        <w:pStyle w:val="ListParagraph"/>
        <w:numPr>
          <w:ilvl w:val="0"/>
          <w:numId w:val="1"/>
        </w:numPr>
      </w:pPr>
      <w:r>
        <w:t xml:space="preserve">With limited resources and budget, most Chambers spend their time on their larger members or the ones that make the most noise, ignoring the rest.  </w:t>
      </w:r>
    </w:p>
    <w:p w14:paraId="18C31861" w14:textId="2DA03792" w:rsidR="002A0F9C" w:rsidRDefault="002A0F9C" w:rsidP="002A0F9C">
      <w:pPr>
        <w:pStyle w:val="ListParagraph"/>
        <w:numPr>
          <w:ilvl w:val="0"/>
          <w:numId w:val="1"/>
        </w:numPr>
      </w:pPr>
      <w:r>
        <w:t xml:space="preserve">Many Chambers don’t know they are losing a member, until it’s too late to keep them. </w:t>
      </w:r>
    </w:p>
    <w:p w14:paraId="58EA99E2" w14:textId="561EB34D" w:rsidR="002A0F9C" w:rsidRPr="002A0F9C" w:rsidRDefault="002A0F9C" w:rsidP="002A0F9C">
      <w:pPr>
        <w:pStyle w:val="ListParagraph"/>
        <w:numPr>
          <w:ilvl w:val="0"/>
          <w:numId w:val="1"/>
        </w:numPr>
      </w:pPr>
      <w:r>
        <w:t xml:space="preserve">Even if CRM software is used, </w:t>
      </w:r>
      <w:r w:rsidRPr="002A0F9C">
        <w:t>feedback entered into these systems is self-reported</w:t>
      </w:r>
      <w:r>
        <w:t xml:space="preserve"> by Chamber team members, </w:t>
      </w:r>
      <w:r w:rsidRPr="002A0F9C">
        <w:t xml:space="preserve">often resulting in biased and inconsistently entered data. </w:t>
      </w:r>
    </w:p>
    <w:p w14:paraId="2710725B" w14:textId="0E470886" w:rsidR="002A0F9C" w:rsidRPr="002A0F9C" w:rsidRDefault="002A0F9C" w:rsidP="002A0F9C">
      <w:pPr>
        <w:pStyle w:val="ListParagraph"/>
        <w:numPr>
          <w:ilvl w:val="0"/>
          <w:numId w:val="1"/>
        </w:numPr>
      </w:pPr>
      <w:r w:rsidRPr="002A0F9C">
        <w:t xml:space="preserve">While market research surveys can be used, they are often not consistently deployed, only provide results at the summary level (not </w:t>
      </w:r>
      <w:r>
        <w:t>member</w:t>
      </w:r>
      <w:r w:rsidRPr="002A0F9C">
        <w:t xml:space="preserve"> by </w:t>
      </w:r>
      <w:r>
        <w:t>member</w:t>
      </w:r>
      <w:proofErr w:type="gramStart"/>
      <w:r w:rsidRPr="002A0F9C">
        <w:t>), and</w:t>
      </w:r>
      <w:proofErr w:type="gramEnd"/>
      <w:r w:rsidRPr="002A0F9C">
        <w:t xml:space="preserve"> can be time consuming and expensive.</w:t>
      </w:r>
    </w:p>
    <w:p w14:paraId="0BE12C0B" w14:textId="586354B9" w:rsidR="00E43B4B" w:rsidRDefault="00E43B4B"/>
    <w:p w14:paraId="0749E94F" w14:textId="40F9F9B0" w:rsidR="00181280" w:rsidRDefault="002A0F9C">
      <w:r>
        <w:t xml:space="preserve">Meet STAMP™, the industry’s first Retention Automation platform that assess member sentiment, improves your ability to retain members, increases recurring revenue, and maximizes member lifetime value.  </w:t>
      </w:r>
    </w:p>
    <w:p w14:paraId="50ECAF3A" w14:textId="230B1931" w:rsidR="002A0F9C" w:rsidRDefault="002A0F9C"/>
    <w:p w14:paraId="7BD22D76" w14:textId="72D17AC5" w:rsidR="002A0F9C" w:rsidRDefault="002A0F9C">
      <w:r>
        <w:t>STAMP helps you systematically:</w:t>
      </w:r>
    </w:p>
    <w:p w14:paraId="695FC3B0" w14:textId="19E314FA" w:rsidR="002A0F9C" w:rsidRDefault="002A0F9C"/>
    <w:p w14:paraId="0D41F0D6" w14:textId="5ECBFF8C" w:rsidR="002A0F9C" w:rsidRPr="002A0F9C" w:rsidRDefault="002A0F9C" w:rsidP="002A0F9C">
      <w:pPr>
        <w:numPr>
          <w:ilvl w:val="0"/>
          <w:numId w:val="4"/>
        </w:numPr>
      </w:pPr>
      <w:r w:rsidRPr="002A0F9C">
        <w:t xml:space="preserve">Determine what is </w:t>
      </w:r>
      <w:r w:rsidRPr="002A0F9C">
        <w:rPr>
          <w:b/>
          <w:bCs/>
        </w:rPr>
        <w:t xml:space="preserve">most important </w:t>
      </w:r>
      <w:r w:rsidRPr="002A0F9C">
        <w:t xml:space="preserve">to </w:t>
      </w:r>
      <w:r>
        <w:t>members;</w:t>
      </w:r>
    </w:p>
    <w:p w14:paraId="35C0FF42" w14:textId="77777777" w:rsidR="002A0F9C" w:rsidRPr="002A0F9C" w:rsidRDefault="002A0F9C" w:rsidP="002A0F9C">
      <w:pPr>
        <w:numPr>
          <w:ilvl w:val="0"/>
          <w:numId w:val="4"/>
        </w:numPr>
      </w:pPr>
      <w:r w:rsidRPr="002A0F9C">
        <w:rPr>
          <w:b/>
          <w:bCs/>
        </w:rPr>
        <w:t xml:space="preserve">Measure performance </w:t>
      </w:r>
      <w:r w:rsidRPr="002A0F9C">
        <w:t>against importance / expectation;</w:t>
      </w:r>
    </w:p>
    <w:p w14:paraId="480D65B0" w14:textId="49C027C8" w:rsidR="002A0F9C" w:rsidRPr="002A0F9C" w:rsidRDefault="002A0F9C" w:rsidP="002A0F9C">
      <w:pPr>
        <w:numPr>
          <w:ilvl w:val="0"/>
          <w:numId w:val="4"/>
        </w:numPr>
      </w:pPr>
      <w:r w:rsidRPr="002A0F9C">
        <w:rPr>
          <w:b/>
          <w:bCs/>
        </w:rPr>
        <w:t xml:space="preserve">Provide real time alerts </w:t>
      </w:r>
      <w:r w:rsidRPr="002A0F9C">
        <w:t xml:space="preserve">on under performance against </w:t>
      </w:r>
      <w:r>
        <w:t xml:space="preserve">member </w:t>
      </w:r>
      <w:r w:rsidRPr="002A0F9C">
        <w:t>expectations;</w:t>
      </w:r>
    </w:p>
    <w:p w14:paraId="4502DB31" w14:textId="7D0C6FD5" w:rsidR="002A0F9C" w:rsidRPr="002A0F9C" w:rsidRDefault="002A0F9C" w:rsidP="002A0F9C">
      <w:pPr>
        <w:numPr>
          <w:ilvl w:val="0"/>
          <w:numId w:val="4"/>
        </w:numPr>
      </w:pPr>
      <w:r w:rsidRPr="002A0F9C">
        <w:t xml:space="preserve">Identify </w:t>
      </w:r>
      <w:r w:rsidRPr="002A0F9C">
        <w:rPr>
          <w:b/>
          <w:bCs/>
        </w:rPr>
        <w:t>key playbook actions</w:t>
      </w:r>
      <w:r w:rsidRPr="002A0F9C">
        <w:t xml:space="preserve"> to improve </w:t>
      </w:r>
      <w:r>
        <w:t>member</w:t>
      </w:r>
      <w:r w:rsidRPr="002A0F9C">
        <w:t xml:space="preserve"> sentiment and retain </w:t>
      </w:r>
      <w:r>
        <w:t>members</w:t>
      </w:r>
      <w:r w:rsidRPr="002A0F9C">
        <w:t>;</w:t>
      </w:r>
    </w:p>
    <w:p w14:paraId="199FC0DE" w14:textId="612B4540" w:rsidR="002A0F9C" w:rsidRPr="002A0F9C" w:rsidRDefault="002A0F9C" w:rsidP="002A0F9C">
      <w:pPr>
        <w:numPr>
          <w:ilvl w:val="0"/>
          <w:numId w:val="4"/>
        </w:numPr>
      </w:pPr>
      <w:r w:rsidRPr="002A0F9C">
        <w:rPr>
          <w:b/>
          <w:bCs/>
        </w:rPr>
        <w:t xml:space="preserve">Track trends </w:t>
      </w:r>
      <w:r w:rsidRPr="002A0F9C">
        <w:t>over time with benchmarking against peers;</w:t>
      </w:r>
    </w:p>
    <w:p w14:paraId="20B6C4DD" w14:textId="4FD3AFA7" w:rsidR="002A0F9C" w:rsidRPr="002A0F9C" w:rsidRDefault="002A0F9C" w:rsidP="002A0F9C">
      <w:pPr>
        <w:numPr>
          <w:ilvl w:val="0"/>
          <w:numId w:val="4"/>
        </w:numPr>
      </w:pPr>
      <w:r w:rsidRPr="002A0F9C">
        <w:rPr>
          <w:b/>
          <w:bCs/>
        </w:rPr>
        <w:t xml:space="preserve">Integrate </w:t>
      </w:r>
      <w:r w:rsidRPr="002A0F9C">
        <w:t xml:space="preserve">additional </w:t>
      </w:r>
      <w:r>
        <w:t>Chamber</w:t>
      </w:r>
      <w:r w:rsidRPr="002A0F9C">
        <w:t xml:space="preserve"> data, fueling predictive analytics and continuous learning; and</w:t>
      </w:r>
    </w:p>
    <w:p w14:paraId="1EAB1F50" w14:textId="7BEFB7EC" w:rsidR="002A0F9C" w:rsidRPr="002A0F9C" w:rsidRDefault="002A0F9C" w:rsidP="002A0F9C">
      <w:pPr>
        <w:numPr>
          <w:ilvl w:val="0"/>
          <w:numId w:val="4"/>
        </w:numPr>
      </w:pPr>
      <w:r w:rsidRPr="002A0F9C">
        <w:rPr>
          <w:b/>
          <w:bCs/>
        </w:rPr>
        <w:t>Synchronize</w:t>
      </w:r>
      <w:r w:rsidRPr="002A0F9C">
        <w:t xml:space="preserve"> with </w:t>
      </w:r>
      <w:r>
        <w:t xml:space="preserve">existing </w:t>
      </w:r>
      <w:r w:rsidRPr="002A0F9C">
        <w:t>Sales/Marketing Automation Platforms.</w:t>
      </w:r>
    </w:p>
    <w:p w14:paraId="37A86CB9" w14:textId="77777777" w:rsidR="002A0F9C" w:rsidRDefault="002A0F9C"/>
    <w:p w14:paraId="172F22C6" w14:textId="570FBB03" w:rsidR="002A0F9C" w:rsidRDefault="002A0F9C" w:rsidP="002A0F9C">
      <w:r w:rsidRPr="002A0F9C">
        <w:t xml:space="preserve">STAMP allows you to view results on multiple levels, starting at the individual level and rolls up to the </w:t>
      </w:r>
      <w:r>
        <w:t xml:space="preserve">member </w:t>
      </w:r>
      <w:r w:rsidRPr="002A0F9C">
        <w:t xml:space="preserve">company level and segment level.  </w:t>
      </w:r>
    </w:p>
    <w:p w14:paraId="1186485F" w14:textId="3D4458E9" w:rsidR="002A0F9C" w:rsidRDefault="002A0F9C" w:rsidP="002A0F9C"/>
    <w:p w14:paraId="0213A543" w14:textId="6C665A5A" w:rsidR="002A0F9C" w:rsidRDefault="002A0F9C" w:rsidP="002A0F9C">
      <w:r>
        <w:t>&lt;visuals – show sample dashboards&gt;</w:t>
      </w:r>
    </w:p>
    <w:p w14:paraId="2DA50F48" w14:textId="3047F5E1" w:rsidR="002A0F9C" w:rsidRDefault="002A0F9C" w:rsidP="002A0F9C"/>
    <w:p w14:paraId="53B07F78" w14:textId="707D060F" w:rsidR="002A0F9C" w:rsidRDefault="002A0F9C" w:rsidP="002A0F9C">
      <w:proofErr w:type="spellStart"/>
      <w:r>
        <w:t>STAMPing</w:t>
      </w:r>
      <w:proofErr w:type="spellEnd"/>
      <w:r>
        <w:t xml:space="preserve"> members is an iterative process.  Connect with members months before their renewal so you can address any issues and take the action required to retain at-risk members.  </w:t>
      </w:r>
      <w:r>
        <w:lastRenderedPageBreak/>
        <w:t>And getting STAMP up and running only takes a few hours of effort.  Your time is spent interacting with your members, no administering the platform.</w:t>
      </w:r>
    </w:p>
    <w:p w14:paraId="13C8E87E" w14:textId="1D8BE0D9" w:rsidR="002A0F9C" w:rsidRDefault="002A0F9C" w:rsidP="002A0F9C"/>
    <w:p w14:paraId="1A3DABB8" w14:textId="505DD4F1" w:rsidR="002A0F9C" w:rsidRDefault="002A0F9C" w:rsidP="002A0F9C">
      <w:r>
        <w:t>&lt;visuals – show Retention Automation Process&gt;</w:t>
      </w:r>
    </w:p>
    <w:p w14:paraId="3ABEFAB7" w14:textId="4BA51E2A" w:rsidR="002A0F9C" w:rsidRDefault="002A0F9C" w:rsidP="002A0F9C"/>
    <w:p w14:paraId="18830960" w14:textId="77777777" w:rsidR="002A0F9C" w:rsidRDefault="002A0F9C" w:rsidP="002A0F9C">
      <w:bookmarkStart w:id="0" w:name="_GoBack"/>
      <w:bookmarkEnd w:id="0"/>
    </w:p>
    <w:p w14:paraId="10B2FA98" w14:textId="77777777" w:rsidR="002A0F9C" w:rsidRPr="002A0F9C" w:rsidRDefault="002A0F9C" w:rsidP="002A0F9C"/>
    <w:p w14:paraId="5E307D00" w14:textId="05386336" w:rsidR="002A0F9C" w:rsidRDefault="002A0F9C"/>
    <w:p w14:paraId="5F42CBE8" w14:textId="77777777" w:rsidR="002A0F9C" w:rsidRDefault="002A0F9C"/>
    <w:p w14:paraId="0B81F501" w14:textId="13A0ECD3" w:rsidR="002A0F9C" w:rsidRDefault="002A0F9C"/>
    <w:p w14:paraId="1FAA1CBE" w14:textId="77777777" w:rsidR="002A0F9C" w:rsidRDefault="002A0F9C"/>
    <w:p w14:paraId="3A750CC7" w14:textId="77777777" w:rsidR="00181280" w:rsidRDefault="00181280"/>
    <w:p w14:paraId="0327F17A" w14:textId="2E6792D6" w:rsidR="00181280" w:rsidRDefault="00181280"/>
    <w:p w14:paraId="5678FA74" w14:textId="77777777" w:rsidR="00181280" w:rsidRDefault="00181280"/>
    <w:p w14:paraId="04B949B3" w14:textId="77777777" w:rsidR="00181280" w:rsidRDefault="00181280"/>
    <w:p w14:paraId="1601654F" w14:textId="02DD740A" w:rsidR="0022362C" w:rsidRDefault="0022362C">
      <w:r>
        <w:t xml:space="preserve">  </w:t>
      </w:r>
    </w:p>
    <w:sectPr w:rsidR="0022362C" w:rsidSect="00D54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30980"/>
    <w:multiLevelType w:val="hybridMultilevel"/>
    <w:tmpl w:val="36CC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82F5E"/>
    <w:multiLevelType w:val="hybridMultilevel"/>
    <w:tmpl w:val="B8A2A5F8"/>
    <w:lvl w:ilvl="0" w:tplc="C3E6D7F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88AA0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C001D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8856DF7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D349F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5ADDB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DBC682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EB248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72ACF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" w15:restartNumberingAfterBreak="0">
    <w:nsid w:val="36035984"/>
    <w:multiLevelType w:val="hybridMultilevel"/>
    <w:tmpl w:val="D11A7356"/>
    <w:lvl w:ilvl="0" w:tplc="1D023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285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8EAB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283D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E33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F8FE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965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7A85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F2A4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FA467A"/>
    <w:multiLevelType w:val="hybridMultilevel"/>
    <w:tmpl w:val="E37838EE"/>
    <w:lvl w:ilvl="0" w:tplc="4B824F2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9766A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4C50D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CEAFBF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D1013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E454A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63A41DE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25DA5E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7CEEC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62C"/>
    <w:rsid w:val="00181280"/>
    <w:rsid w:val="0022362C"/>
    <w:rsid w:val="002A0F9C"/>
    <w:rsid w:val="002E61D7"/>
    <w:rsid w:val="00A707A2"/>
    <w:rsid w:val="00C01E77"/>
    <w:rsid w:val="00D544FE"/>
    <w:rsid w:val="00DD5001"/>
    <w:rsid w:val="00E4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9CA773"/>
  <w15:chartTrackingRefBased/>
  <w15:docId w15:val="{9E026FF8-91EC-4D4D-817B-132EA91DF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128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280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A0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7093">
          <w:marLeft w:val="331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7303">
          <w:marLeft w:val="403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263">
          <w:marLeft w:val="403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4174">
          <w:marLeft w:val="403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0350">
          <w:marLeft w:val="403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704">
          <w:marLeft w:val="403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0247">
          <w:marLeft w:val="403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6562">
          <w:marLeft w:val="403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39427">
          <w:marLeft w:val="331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Pierce</dc:creator>
  <cp:keywords/>
  <dc:description/>
  <cp:lastModifiedBy>Marc Pierce</cp:lastModifiedBy>
  <cp:revision>1</cp:revision>
  <dcterms:created xsi:type="dcterms:W3CDTF">2019-09-10T21:17:00Z</dcterms:created>
  <dcterms:modified xsi:type="dcterms:W3CDTF">2019-09-10T23:34:00Z</dcterms:modified>
</cp:coreProperties>
</file>